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</w:rPr>
      </w:pPr>
      <w:r>
        <w:rPr>
          <w:rFonts w:ascii="Verdana" w:hAnsi="Verdana"/>
          <w:b/>
          <w:sz w:val="28"/>
        </w:rPr>
        <w:t>Возможные значения ПИН-коды токенов</w:t>
      </w:r>
    </w:p>
    <w:p>
      <w:pPr>
        <w:pStyle w:val="Normal"/>
        <w:jc w:val="center"/>
        <w:rPr>
          <w:b/>
          <w:b/>
          <w:sz w:val="28"/>
        </w:rPr>
      </w:pPr>
      <w:r>
        <w:rPr>
          <w:rFonts w:ascii="Verdana" w:hAnsi="Verdana"/>
          <w:b/>
          <w:sz w:val="28"/>
          <w:lang w:val="ru-RU"/>
        </w:rPr>
        <w:t xml:space="preserve">купленных в </w:t>
      </w:r>
      <w:r>
        <w:rPr>
          <w:rFonts w:ascii="Verdana" w:hAnsi="Verdana"/>
          <w:b/>
          <w:sz w:val="28"/>
        </w:rPr>
        <w:t>Удостоверяющем центре ООО «ИНЕТ»</w:t>
      </w:r>
    </w:p>
    <w:tbl>
      <w:tblPr>
        <w:tblW w:w="5000" w:type="pct"/>
        <w:jc w:val="center"/>
        <w:tblInd w:w="0" w:type="dxa"/>
        <w:tblLayout w:type="fixed"/>
        <w:tblCellMar>
          <w:top w:w="120" w:type="dxa"/>
          <w:left w:w="134" w:type="dxa"/>
          <w:bottom w:w="120" w:type="dxa"/>
          <w:right w:w="120" w:type="dxa"/>
        </w:tblCellMar>
        <w:tblLook w:firstRow="1" w:noVBand="1" w:lastRow="0" w:firstColumn="1" w:lastColumn="0" w:noHBand="0" w:val="04a0"/>
      </w:tblPr>
      <w:tblGrid>
        <w:gridCol w:w="2406"/>
        <w:gridCol w:w="3408"/>
        <w:gridCol w:w="3541"/>
      </w:tblGrid>
      <w:tr>
        <w:trPr/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b/>
                <w:b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363636"/>
                <w:sz w:val="18"/>
                <w:szCs w:val="24"/>
                <w:lang w:eastAsia="ru-RU"/>
              </w:rPr>
              <w:t>Владелец</w:t>
            </w:r>
          </w:p>
        </w:tc>
        <w:tc>
          <w:tcPr>
            <w:tcW w:w="3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363636"/>
                <w:sz w:val="18"/>
                <w:szCs w:val="18"/>
                <w:lang w:eastAsia="ru-RU"/>
              </w:rPr>
              <w:t>Пользователь</w:t>
            </w:r>
          </w:p>
        </w:tc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AEAAAA" w:themeFill="background2" w:themeFillShade="bf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b/>
                <w:bCs/>
                <w:color w:val="363636"/>
                <w:sz w:val="18"/>
                <w:szCs w:val="18"/>
                <w:lang w:eastAsia="ru-RU"/>
              </w:rPr>
              <w:t>Администратор</w:t>
            </w:r>
          </w:p>
        </w:tc>
      </w:tr>
      <w:tr>
        <w:trPr/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Рутокен ЭЦП 2.0</w:t>
            </w:r>
          </w:p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(подходит для ЕГАИС)</w:t>
            </w:r>
          </w:p>
        </w:tc>
        <w:tc>
          <w:tcPr>
            <w:tcW w:w="3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12345678</w:t>
            </w:r>
          </w:p>
        </w:tc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eastAsia="ru-RU"/>
              </w:rPr>
              <w:t>87654321</w:t>
            </w:r>
          </w:p>
        </w:tc>
      </w:tr>
      <w:tr>
        <w:trPr/>
        <w:tc>
          <w:tcPr>
            <w:tcW w:w="240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Рутокен</w:t>
            </w: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val="en-US" w:eastAsia="ru-RU"/>
              </w:rPr>
              <w:t>S</w:t>
            </w:r>
          </w:p>
          <w:p>
            <w:pPr>
              <w:pStyle w:val="Normal"/>
              <w:widowControl w:val="false"/>
              <w:spacing w:lineRule="atLeast" w:line="252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val="ru-RU" w:eastAsia="ru-RU"/>
              </w:rPr>
              <w:t xml:space="preserve">Рутокен </w:t>
            </w: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val="en-US" w:eastAsia="ru-RU"/>
              </w:rPr>
              <w:t>Lite</w:t>
            </w:r>
          </w:p>
        </w:tc>
        <w:tc>
          <w:tcPr>
            <w:tcW w:w="3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12345678</w:t>
            </w:r>
            <w:bookmarkStart w:id="0" w:name="_GoBack"/>
            <w:bookmarkEnd w:id="0"/>
          </w:p>
        </w:tc>
        <w:tc>
          <w:tcPr>
            <w:tcW w:w="354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eastAsia="ru-RU"/>
              </w:rPr>
              <w:t>87654321</w:t>
            </w:r>
          </w:p>
        </w:tc>
      </w:tr>
      <w:tr>
        <w:trPr/>
        <w:tc>
          <w:tcPr>
            <w:tcW w:w="2406" w:type="dxa"/>
            <w:vMerge w:val="continue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3408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1234567890</w:t>
            </w:r>
          </w:p>
        </w:tc>
        <w:tc>
          <w:tcPr>
            <w:tcW w:w="3541" w:type="dxa"/>
            <w:vMerge w:val="continue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eastAsia="ru-RU"/>
              </w:rPr>
            </w:r>
          </w:p>
        </w:tc>
      </w:tr>
      <w:tr>
        <w:trPr>
          <w:trHeight w:val="202" w:hRule="atLeast"/>
        </w:trPr>
        <w:tc>
          <w:tcPr>
            <w:tcW w:w="240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Jacarta LT</w:t>
            </w:r>
          </w:p>
        </w:tc>
        <w:tc>
          <w:tcPr>
            <w:tcW w:w="3408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/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12345678</w:t>
            </w:r>
          </w:p>
        </w:tc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12345678</w:t>
            </w:r>
          </w:p>
        </w:tc>
      </w:tr>
      <w:tr>
        <w:trPr>
          <w:trHeight w:val="202" w:hRule="atLeast"/>
        </w:trPr>
        <w:tc>
          <w:tcPr>
            <w:tcW w:w="2406" w:type="dxa"/>
            <w:vMerge w:val="continue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3541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val="en-US" w:eastAsia="ru-RU"/>
              </w:rPr>
              <w:t>0123456789</w:t>
            </w:r>
          </w:p>
        </w:tc>
      </w:tr>
      <w:tr>
        <w:trPr>
          <w:trHeight w:val="202" w:hRule="atLeast"/>
        </w:trPr>
        <w:tc>
          <w:tcPr>
            <w:tcW w:w="2406" w:type="dxa"/>
            <w:vMerge w:val="continue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08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/>
            </w:pPr>
            <w:r>
              <w:rPr/>
            </w:r>
          </w:p>
        </w:tc>
        <w:tc>
          <w:tcPr>
            <w:tcW w:w="3541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63636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val="en-US" w:eastAsia="ru-RU"/>
              </w:rPr>
              <w:t>1234567890</w:t>
            </w:r>
          </w:p>
        </w:tc>
      </w:tr>
      <w:tr>
        <w:trPr>
          <w:trHeight w:val="201" w:hRule="atLeast"/>
        </w:trPr>
        <w:tc>
          <w:tcPr>
            <w:tcW w:w="2406" w:type="dxa"/>
            <w:vMerge w:val="continue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3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404040" w:themeColor="text1" w:themeTint="bf"/>
                <w:sz w:val="18"/>
                <w:szCs w:val="18"/>
                <w:lang w:eastAsia="ru-RU"/>
              </w:rPr>
            </w:pPr>
            <w:r>
              <w:rPr>
                <w:color w:val="404040" w:themeColor="text1" w:themeTint="bf"/>
                <w:lang w:val="en-US"/>
              </w:rPr>
              <w:t>1234567890</w:t>
            </w:r>
          </w:p>
        </w:tc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не  установлен</w:t>
            </w:r>
          </w:p>
        </w:tc>
      </w:tr>
      <w:tr>
        <w:trPr/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eToken</w:t>
            </w:r>
          </w:p>
        </w:tc>
        <w:tc>
          <w:tcPr>
            <w:tcW w:w="3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eastAsia="ru-RU"/>
              </w:rPr>
              <w:t>1234567890</w:t>
            </w:r>
          </w:p>
        </w:tc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eastAsia="ru-RU"/>
              </w:rPr>
              <w:t>0987654321</w:t>
            </w:r>
          </w:p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33333"/>
                <w:sz w:val="14"/>
                <w:szCs w:val="18"/>
                <w:lang w:eastAsia="ru-RU"/>
              </w:rPr>
              <w:t>По умолчанию пароль администратора не устанавливается. Может быть установлен через панель управления только для моделей eToken PRO, eToken NG- FLASH, eToken NG-OTP.</w:t>
            </w:r>
          </w:p>
        </w:tc>
      </w:tr>
      <w:tr>
        <w:trPr/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;Geneva;Arial;Helvetica;" w:hAnsi="Verdana;Geneva;Arial;Helvetica;" w:eastAsia="Times New Roman" w:cs="Times New Roman"/>
                <w:b/>
                <w:b/>
                <w:bCs/>
                <w:color w:val="363636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 xml:space="preserve">JaCarta </w:t>
            </w:r>
            <w:r>
              <w:rPr>
                <w:rFonts w:eastAsia="Times New Roman" w:cs="Times New Roman" w:ascii="Verdana" w:hAnsi="Verdana"/>
                <w:b/>
                <w:bCs/>
                <w:color w:val="363636"/>
                <w:sz w:val="18"/>
                <w:szCs w:val="18"/>
                <w:lang w:eastAsia="ru-RU"/>
              </w:rPr>
              <w:t>PKI/ГОСТ</w:t>
            </w:r>
            <w:r>
              <w:rPr>
                <w:rFonts w:eastAsia="Times New Roman" w:cs="Times New Roman" w:ascii="Verdana;Geneva;Arial;Helvetica;" w:hAnsi="Verdana;Geneva;Arial;Helvetica;"/>
                <w:b/>
                <w:bCs/>
                <w:color w:val="363636"/>
                <w:sz w:val="18"/>
                <w:szCs w:val="18"/>
                <w:lang w:eastAsia="ru-RU"/>
              </w:rPr>
              <w:t>/SE</w:t>
            </w:r>
          </w:p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 w:eastAsia="Times New Roman" w:cs="Times New Roman"/>
                <w:b/>
                <w:b/>
                <w:bCs/>
                <w:color w:val="363636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(подходит для ЕГАИС)</w:t>
            </w:r>
          </w:p>
        </w:tc>
        <w:tc>
          <w:tcPr>
            <w:tcW w:w="3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/>
              </w:rPr>
            </w:pPr>
            <w:r>
              <w:rPr>
                <w:rFonts w:ascii="Verdana;Geneva;Arial;Helvetica;" w:hAnsi="Verdana;Geneva;Arial;Helvetica;"/>
                <w:b/>
                <w:color w:val="363636"/>
                <w:sz w:val="18"/>
              </w:rPr>
              <w:t xml:space="preserve">Для PKI-функционала: </w:t>
            </w:r>
            <w:r>
              <w:rPr>
                <w:rFonts w:ascii="Verdana;Geneva;Arial;Helvetica;" w:hAnsi="Verdana;Geneva;Arial;Helvetica;"/>
                <w:color w:val="363636"/>
                <w:sz w:val="18"/>
              </w:rPr>
              <w:t>11111111</w:t>
            </w:r>
          </w:p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/>
              </w:rPr>
            </w:pPr>
            <w:r>
              <w:rPr>
                <w:rFonts w:ascii="Verdana;Geneva;Arial;Helvetica;" w:hAnsi="Verdana;Geneva;Arial;Helvetica;"/>
                <w:b/>
                <w:color w:val="363636"/>
                <w:sz w:val="18"/>
              </w:rPr>
              <w:t xml:space="preserve">Для ГОСТ функционала: </w:t>
            </w:r>
            <w:r>
              <w:rPr>
                <w:rFonts w:eastAsia="Times New Roman" w:cs="Times New Roman" w:ascii="Verdana" w:hAnsi="Verdana"/>
                <w:color w:val="363636"/>
                <w:sz w:val="18"/>
                <w:szCs w:val="18"/>
                <w:lang w:eastAsia="ru-RU"/>
              </w:rPr>
              <w:t>0987654321</w:t>
            </w:r>
          </w:p>
        </w:tc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/>
              </w:rPr>
            </w:pPr>
            <w:r>
              <w:rPr>
                <w:rFonts w:ascii="Verdana;Geneva;Arial;Helvetica;" w:hAnsi="Verdana;Geneva;Arial;Helvetica;"/>
                <w:b/>
                <w:color w:val="363636"/>
                <w:sz w:val="18"/>
              </w:rPr>
              <w:t xml:space="preserve">Для PKI-функционала: </w:t>
            </w: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eastAsia="ru-RU"/>
              </w:rPr>
              <w:t>00000000</w:t>
            </w:r>
          </w:p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/>
              </w:rPr>
            </w:pPr>
            <w:r>
              <w:rPr>
                <w:rFonts w:ascii="Verdana;Geneva;Arial;Helvetica;" w:hAnsi="Verdana;Geneva;Arial;Helvetica;"/>
                <w:b/>
                <w:color w:val="363636"/>
                <w:sz w:val="18"/>
              </w:rPr>
              <w:t xml:space="preserve">Для ГОСТ-функционала: </w:t>
            </w:r>
            <w:r>
              <w:rPr>
                <w:rFonts w:eastAsia="Times New Roman" w:cs="Times New Roman" w:ascii="Verdana" w:hAnsi="Verdana"/>
                <w:color w:val="333333"/>
                <w:sz w:val="18"/>
                <w:szCs w:val="18"/>
                <w:lang w:eastAsia="ru-RU"/>
              </w:rPr>
              <w:t>1234567890</w:t>
            </w:r>
          </w:p>
        </w:tc>
      </w:tr>
      <w:tr>
        <w:trPr/>
        <w:tc>
          <w:tcPr>
            <w:tcW w:w="240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MS_KEY K</w:t>
            </w:r>
          </w:p>
        </w:tc>
        <w:tc>
          <w:tcPr>
            <w:tcW w:w="34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11111111</w:t>
            </w:r>
          </w:p>
        </w:tc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tLeast" w:line="252" w:before="0" w:after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-</w:t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tbl>
      <w:tblPr>
        <w:tblStyle w:val="a9"/>
        <w:tblW w:w="4800" w:type="pct"/>
        <w:jc w:val="left"/>
        <w:tblInd w:w="171" w:type="dxa"/>
        <w:tblLayout w:type="fixed"/>
        <w:tblCellMar>
          <w:top w:w="227" w:type="dxa"/>
          <w:left w:w="274" w:type="dxa"/>
          <w:bottom w:w="227" w:type="dxa"/>
          <w:right w:w="284" w:type="dxa"/>
        </w:tblCellMar>
        <w:tblLook w:firstRow="1" w:noVBand="1" w:lastRow="0" w:firstColumn="1" w:lastColumn="0" w:noHBand="0" w:val="04a0"/>
      </w:tblPr>
      <w:tblGrid>
        <w:gridCol w:w="8980"/>
      </w:tblGrid>
      <w:tr>
        <w:trPr/>
        <w:tc>
          <w:tcPr>
            <w:tcW w:w="8980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color w:val="FF0000"/>
                <w:sz w:val="32"/>
              </w:rPr>
            </w:pPr>
            <w:r>
              <w:rPr>
                <w:rFonts w:eastAsia="Calibri" w:cs="" w:ascii="Verdana" w:hAnsi="Verdana"/>
                <w:b/>
                <w:color w:val="FF0000"/>
                <w:kern w:val="0"/>
                <w:sz w:val="32"/>
                <w:szCs w:val="22"/>
                <w:lang w:val="ru-RU" w:eastAsia="en-US" w:bidi="ar-SA"/>
              </w:rPr>
              <w:t>Внимание!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b/>
                <w:b/>
                <w:sz w:val="28"/>
              </w:rPr>
            </w:pPr>
            <w:r>
              <w:rPr>
                <w:rFonts w:eastAsia="Calibri" w:cs="" w:ascii="Verdana" w:hAnsi="Verdana"/>
                <w:b/>
                <w:kern w:val="0"/>
                <w:sz w:val="28"/>
                <w:szCs w:val="22"/>
                <w:lang w:val="ru-RU" w:eastAsia="en-US" w:bidi="ar-SA"/>
              </w:rPr>
              <w:t>Не делайте инициализацию или форматирование токенов самостоятельно - это приведет к БЕЗВОЗВРАТНОМУ удалению вашего секретного ключа и сертификата!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Verdana" w:hAnsi="Verdana"/>
                <w:b/>
                <w:b/>
              </w:rPr>
            </w:pPr>
            <w:r>
              <w:rPr>
                <w:rFonts w:ascii="Verdana" w:hAnsi="Verdana"/>
                <w:b/>
              </w:rPr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57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Verdana">
    <w:altName w:val="Geneva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741ea1"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0a7a9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332e9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LibreOffice/7.0.4.2$Windows_X86_64 LibreOffice_project/dcf040e67528d9187c66b2379df5ea4407429775</Application>
  <AppVersion>15.0000</AppVersion>
  <Pages>1</Pages>
  <Words>103</Words>
  <Characters>735</Characters>
  <CharactersWithSpaces>803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2015-12-02T02:43:00Z</dcterms:created>
  <dc:creator>Igor</dc:creator>
  <dc:description/>
  <dc:language>ru-RU</dc:language>
  <cp:lastModifiedBy/>
  <dcterms:modified xsi:type="dcterms:W3CDTF">2022-01-26T16:37:39Z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